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B" w:rsidRPr="00E56DDB" w:rsidRDefault="00A25AD0" w:rsidP="00731D4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DDB">
        <w:rPr>
          <w:rFonts w:ascii="Times New Roman" w:hAnsi="Times New Roman" w:cs="Times New Roman"/>
          <w:sz w:val="28"/>
          <w:szCs w:val="28"/>
        </w:rPr>
        <w:t xml:space="preserve">Наступила </w:t>
      </w:r>
      <w:r w:rsidR="00E56DDB" w:rsidRPr="00E56DDB">
        <w:rPr>
          <w:rFonts w:ascii="Times New Roman" w:hAnsi="Times New Roman" w:cs="Times New Roman"/>
          <w:sz w:val="28"/>
          <w:szCs w:val="28"/>
        </w:rPr>
        <w:t>весна</w:t>
      </w:r>
      <w:r w:rsidRPr="00E56DDB">
        <w:rPr>
          <w:rFonts w:ascii="Times New Roman" w:hAnsi="Times New Roman" w:cs="Times New Roman"/>
          <w:sz w:val="28"/>
          <w:szCs w:val="28"/>
        </w:rPr>
        <w:t>!</w:t>
      </w:r>
      <w:r w:rsidR="00783E7D">
        <w:rPr>
          <w:rFonts w:ascii="Times New Roman" w:hAnsi="Times New Roman" w:cs="Times New Roman"/>
          <w:sz w:val="28"/>
          <w:szCs w:val="28"/>
        </w:rPr>
        <w:t xml:space="preserve"> Если у Вас есть ульи и пчелос</w:t>
      </w:r>
      <w:r w:rsidR="006E03F5">
        <w:rPr>
          <w:rFonts w:ascii="Times New Roman" w:hAnsi="Times New Roman" w:cs="Times New Roman"/>
          <w:sz w:val="28"/>
          <w:szCs w:val="28"/>
        </w:rPr>
        <w:t>е</w:t>
      </w:r>
      <w:r w:rsidR="00783E7D">
        <w:rPr>
          <w:rFonts w:ascii="Times New Roman" w:hAnsi="Times New Roman" w:cs="Times New Roman"/>
          <w:sz w:val="28"/>
          <w:szCs w:val="28"/>
        </w:rPr>
        <w:t>мьи-время принять решение</w:t>
      </w:r>
      <w:r w:rsidR="006E03F5">
        <w:rPr>
          <w:rFonts w:ascii="Times New Roman" w:hAnsi="Times New Roman" w:cs="Times New Roman"/>
          <w:sz w:val="28"/>
          <w:szCs w:val="28"/>
        </w:rPr>
        <w:t>: провести отбор проб и направить пробы в нашу лабораторию!</w:t>
      </w:r>
      <w:r w:rsidRPr="00E56DDB">
        <w:rPr>
          <w:rFonts w:ascii="Times New Roman" w:hAnsi="Times New Roman" w:cs="Times New Roman"/>
          <w:sz w:val="28"/>
          <w:szCs w:val="28"/>
        </w:rPr>
        <w:t xml:space="preserve"> </w:t>
      </w:r>
      <w:r w:rsidR="00783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AD0" w:rsidRPr="00E56DDB" w:rsidRDefault="00A25AD0" w:rsidP="00731D4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DDB">
        <w:rPr>
          <w:rFonts w:ascii="Times New Roman" w:hAnsi="Times New Roman" w:cs="Times New Roman"/>
          <w:sz w:val="28"/>
          <w:szCs w:val="28"/>
        </w:rPr>
        <w:t xml:space="preserve">Для исследования на </w:t>
      </w:r>
      <w:proofErr w:type="spellStart"/>
      <w:r w:rsidRPr="000578D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варроатоз</w:t>
      </w:r>
      <w:proofErr w:type="spellEnd"/>
      <w:r w:rsidRPr="00E56DDB">
        <w:rPr>
          <w:rFonts w:ascii="Times New Roman" w:hAnsi="Times New Roman" w:cs="Times New Roman"/>
          <w:sz w:val="28"/>
          <w:szCs w:val="28"/>
        </w:rPr>
        <w:t xml:space="preserve"> пчел </w:t>
      </w:r>
      <w:r w:rsidRPr="00E56DDB">
        <w:rPr>
          <w:rFonts w:ascii="Times New Roman" w:hAnsi="Times New Roman" w:cs="Times New Roman"/>
          <w:sz w:val="28"/>
          <w:szCs w:val="28"/>
        </w:rPr>
        <w:t xml:space="preserve">в ветлабораторию высылают в зимне-весенний период </w:t>
      </w:r>
      <w:r w:rsidRPr="00E56DDB">
        <w:rPr>
          <w:rFonts w:ascii="Times New Roman" w:hAnsi="Times New Roman" w:cs="Times New Roman"/>
          <w:b/>
          <w:sz w:val="28"/>
          <w:szCs w:val="28"/>
        </w:rPr>
        <w:t>(февраль</w:t>
      </w:r>
      <w:r w:rsidRPr="00E56DDB">
        <w:rPr>
          <w:rFonts w:ascii="Times New Roman" w:hAnsi="Times New Roman" w:cs="Times New Roman"/>
          <w:b/>
          <w:sz w:val="28"/>
          <w:szCs w:val="28"/>
        </w:rPr>
        <w:t>-</w:t>
      </w:r>
      <w:r w:rsidRPr="00E56DDB">
        <w:rPr>
          <w:rFonts w:ascii="Times New Roman" w:hAnsi="Times New Roman" w:cs="Times New Roman"/>
          <w:b/>
          <w:sz w:val="28"/>
          <w:szCs w:val="28"/>
        </w:rPr>
        <w:t>март</w:t>
      </w:r>
      <w:r w:rsidRPr="00E56DDB">
        <w:rPr>
          <w:rFonts w:ascii="Times New Roman" w:hAnsi="Times New Roman" w:cs="Times New Roman"/>
          <w:sz w:val="28"/>
          <w:szCs w:val="28"/>
        </w:rPr>
        <w:t xml:space="preserve">) пробы подмора пчел с </w:t>
      </w:r>
      <w:proofErr w:type="spellStart"/>
      <w:r w:rsidRPr="00E56DDB">
        <w:rPr>
          <w:rFonts w:ascii="Times New Roman" w:hAnsi="Times New Roman" w:cs="Times New Roman"/>
          <w:sz w:val="28"/>
          <w:szCs w:val="28"/>
        </w:rPr>
        <w:t>воскоперговой</w:t>
      </w:r>
      <w:proofErr w:type="spellEnd"/>
      <w:r w:rsidRPr="00E56DDB">
        <w:rPr>
          <w:rFonts w:ascii="Times New Roman" w:hAnsi="Times New Roman" w:cs="Times New Roman"/>
          <w:sz w:val="28"/>
          <w:szCs w:val="28"/>
        </w:rPr>
        <w:t xml:space="preserve"> крошкой и сор со дна ульев не менее 20-30 г от каждой пчелиной семьи; </w:t>
      </w:r>
    </w:p>
    <w:p w:rsidR="00E56DDB" w:rsidRPr="00E56DDB" w:rsidRDefault="00A25AD0" w:rsidP="00731D4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DDB">
        <w:rPr>
          <w:rFonts w:ascii="Times New Roman" w:hAnsi="Times New Roman" w:cs="Times New Roman"/>
          <w:sz w:val="28"/>
          <w:szCs w:val="28"/>
        </w:rPr>
        <w:t xml:space="preserve">после выставки пчелиных семей </w:t>
      </w:r>
      <w:r w:rsidRPr="00E56DDB">
        <w:rPr>
          <w:rFonts w:ascii="Times New Roman" w:hAnsi="Times New Roman" w:cs="Times New Roman"/>
          <w:b/>
          <w:sz w:val="28"/>
          <w:szCs w:val="28"/>
        </w:rPr>
        <w:t>(апрель-май)</w:t>
      </w:r>
      <w:r w:rsidRPr="00E56DDB">
        <w:rPr>
          <w:rFonts w:ascii="Times New Roman" w:hAnsi="Times New Roman" w:cs="Times New Roman"/>
          <w:sz w:val="28"/>
          <w:szCs w:val="28"/>
        </w:rPr>
        <w:t xml:space="preserve"> вырезают образец пчелиного или трутневого печатного расплода с крайних участков сотов размером 3x15 см и собирают сор со дна ульев в указанном количестве; </w:t>
      </w:r>
    </w:p>
    <w:p w:rsidR="00E56DDB" w:rsidRPr="00E56DDB" w:rsidRDefault="00A25AD0" w:rsidP="00731D4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DDB">
        <w:rPr>
          <w:rFonts w:ascii="Times New Roman" w:hAnsi="Times New Roman" w:cs="Times New Roman"/>
          <w:b/>
          <w:sz w:val="28"/>
          <w:szCs w:val="28"/>
        </w:rPr>
        <w:t>летом и осенью</w:t>
      </w:r>
      <w:r w:rsidRPr="00E56DDB">
        <w:rPr>
          <w:rFonts w:ascii="Times New Roman" w:hAnsi="Times New Roman" w:cs="Times New Roman"/>
          <w:sz w:val="28"/>
          <w:szCs w:val="28"/>
        </w:rPr>
        <w:t xml:space="preserve"> отбирают печатный </w:t>
      </w:r>
      <w:proofErr w:type="spellStart"/>
      <w:r w:rsidRPr="00E56DDB">
        <w:rPr>
          <w:rFonts w:ascii="Times New Roman" w:hAnsi="Times New Roman" w:cs="Times New Roman"/>
          <w:sz w:val="28"/>
          <w:szCs w:val="28"/>
        </w:rPr>
        <w:t>трутневый</w:t>
      </w:r>
      <w:proofErr w:type="spellEnd"/>
      <w:r w:rsidRPr="00E56DDB">
        <w:rPr>
          <w:rFonts w:ascii="Times New Roman" w:hAnsi="Times New Roman" w:cs="Times New Roman"/>
          <w:sz w:val="28"/>
          <w:szCs w:val="28"/>
        </w:rPr>
        <w:t xml:space="preserve"> или пчелиный расплод (размер 3x15 см) и 70-100 живых пчел от пчелиной семьи. </w:t>
      </w:r>
    </w:p>
    <w:p w:rsidR="00A25AD0" w:rsidRPr="00E56DDB" w:rsidRDefault="00A25AD0" w:rsidP="00731D4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DB">
        <w:rPr>
          <w:rFonts w:ascii="Times New Roman" w:hAnsi="Times New Roman" w:cs="Times New Roman"/>
          <w:sz w:val="28"/>
          <w:szCs w:val="28"/>
        </w:rPr>
        <w:t xml:space="preserve">Пробы подмора с </w:t>
      </w:r>
      <w:proofErr w:type="spellStart"/>
      <w:r w:rsidRPr="00E56DDB">
        <w:rPr>
          <w:rFonts w:ascii="Times New Roman" w:hAnsi="Times New Roman" w:cs="Times New Roman"/>
          <w:sz w:val="28"/>
          <w:szCs w:val="28"/>
        </w:rPr>
        <w:t>воскоперговой</w:t>
      </w:r>
      <w:proofErr w:type="spellEnd"/>
      <w:r w:rsidRPr="00E56DDB">
        <w:rPr>
          <w:rFonts w:ascii="Times New Roman" w:hAnsi="Times New Roman" w:cs="Times New Roman"/>
          <w:sz w:val="28"/>
          <w:szCs w:val="28"/>
        </w:rPr>
        <w:t xml:space="preserve"> крошкой, живых пчел и расплода отбирают не менее, чем от 10% пчелиных семей благополучных пасек и от всех пчелиных семей хозяйств карантинной зоны и смежных с ней</w:t>
      </w:r>
      <w:r w:rsidRPr="00E56DDB">
        <w:rPr>
          <w:rFonts w:ascii="Times New Roman" w:hAnsi="Times New Roman" w:cs="Times New Roman"/>
        </w:rPr>
        <w:t xml:space="preserve"> районов.</w:t>
      </w:r>
      <w:r w:rsidRPr="00E5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AD0" w:rsidRDefault="00A25AD0" w:rsidP="00731D4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47" w:rsidRPr="00731D47" w:rsidRDefault="00731D47" w:rsidP="00731D4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731D4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Варроа</w:t>
      </w:r>
      <w:bookmarkEnd w:id="0"/>
      <w:r w:rsidRPr="00731D4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тоз</w:t>
      </w:r>
      <w:proofErr w:type="spellEnd"/>
      <w:r w:rsidRPr="00731D4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(</w:t>
      </w:r>
      <w:proofErr w:type="spellStart"/>
      <w:r w:rsidRPr="00731D4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варрооз</w:t>
      </w:r>
      <w:proofErr w:type="spellEnd"/>
      <w:r w:rsidRPr="00731D4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) 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инвазионное, тяжело протекающее заболевание пчелиной семьи. Возбудитель - </w:t>
      </w:r>
      <w:proofErr w:type="spellStart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гамазовый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 </w:t>
      </w:r>
      <w:proofErr w:type="spellStart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Varroa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jacobsoni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поражает взрослых особей пчелиной семьи и расплод.</w:t>
      </w:r>
    </w:p>
    <w:p w:rsidR="00731D47" w:rsidRPr="00731D47" w:rsidRDefault="002841D5" w:rsidP="00731D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418545" cy="2838450"/>
            <wp:effectExtent l="0" t="0" r="0" b="0"/>
            <wp:docPr id="9" name="Рисунок 9" descr="https://bee-master.ru/wp-content/uploads/5/7/3/57317607c1db781584974297bafcb7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ee-master.ru/wp-content/uploads/5/7/3/57317607c1db781584974297bafcb7f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87" cy="285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47" w:rsidRPr="00731D47" w:rsidRDefault="00731D47" w:rsidP="00731D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31D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пчел</w:t>
      </w:r>
      <w:r w:rsidR="002841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ы</w:t>
      </w:r>
      <w:r w:rsidRPr="00731D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пораженн</w:t>
      </w:r>
      <w:r w:rsidR="002841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ые</w:t>
      </w:r>
      <w:r w:rsidRPr="00731D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клещами </w:t>
      </w:r>
      <w:proofErr w:type="spellStart"/>
      <w:r w:rsidRPr="00731D47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варроа</w:t>
      </w:r>
      <w:proofErr w:type="spellEnd"/>
    </w:p>
    <w:p w:rsidR="00731D47" w:rsidRPr="00731D47" w:rsidRDefault="00CC593D" w:rsidP="00CC593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>
            <wp:extent cx="5429250" cy="3390900"/>
            <wp:effectExtent l="0" t="0" r="0" b="0"/>
            <wp:docPr id="8" name="Рисунок 8" descr="https://bee-master.ru/wp-content/uploads/9/5/a/95a34fc03bd1eaf9e63524d85d7b10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ee-master.ru/wp-content/uploads/9/5/a/95a34fc03bd1eaf9e63524d85d7b108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32" cy="340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47" w:rsidRPr="00731D47" w:rsidRDefault="00731D47" w:rsidP="00731D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31D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личинки, зараженные клещами </w:t>
      </w:r>
      <w:proofErr w:type="spellStart"/>
      <w:r w:rsidRPr="00731D47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варроа</w:t>
      </w:r>
      <w:proofErr w:type="spellEnd"/>
    </w:p>
    <w:p w:rsidR="00731D47" w:rsidRPr="00731D47" w:rsidRDefault="00731D47" w:rsidP="00731D4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заболевании проявляются уродливые, неспособные к полету трутни и пчелы, что приводит к ослаблению пчелиных семей. При сильной степени поражения наблюдают гибель расплода, выбрасывание из гнезд погибших пчелиных личинок. Осенью и зимой пораженные клещом семьи проявляют беспокойство и часто погибают в первую половину зимовки.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Клещ </w:t>
      </w:r>
      <w:proofErr w:type="spellStart"/>
      <w:r w:rsidRPr="00731D4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варроа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от больных семей к здоровым через блуждающих пчел, пчел-воровок, с роями, при купле-продаже пчел. Так как клещ очень плоский, он может забираться в складки между хитиновыми полукольцами и оставаться почти невидимым для наблюдателя.</w:t>
      </w:r>
    </w:p>
    <w:p w:rsidR="00731D47" w:rsidRPr="00731D47" w:rsidRDefault="00586028" w:rsidP="00731D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4914900" cy="2523732"/>
            <wp:effectExtent l="0" t="0" r="0" b="0"/>
            <wp:docPr id="11" name="Рисунок 11" descr="https://glav-dacha.ru/wp-content/uploads/2020/06/instrukciya-bipina-dlya-pche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lav-dacha.ru/wp-content/uploads/2020/06/instrukciya-bipina-dlya-pchel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358" cy="25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47" w:rsidRPr="00731D47" w:rsidRDefault="00731D47" w:rsidP="007463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Самки </w:t>
      </w:r>
      <w:proofErr w:type="spellStart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varroa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стадиях своего развития питаются </w:t>
      </w:r>
      <w:proofErr w:type="spellStart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гемолимфой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(пчелиной кровью) Своим колюще-сосущим ротовым аппаратом они надрезают кожу (между хитиновыми кольцами) и питаются. Потеря крови 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 к снижению продолжительности жизни пчелы. Появившиеся у пчелы ранки открывают доступ в кровь болезнетворным микроорганизмам, приводя к вторичной инфекции. К тому же клещи могут переносить других возбудителей, которые могут присутствовать в его слюне.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Беспрепятственное размножение клеща </w:t>
      </w:r>
      <w:proofErr w:type="spellStart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varroa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не позднее чем через 2-5 лет к гибели семьи.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Диагностика. Болезнь диагностируют непосредственно на пасеке и в лаборатории. Для исследования в лаборатории высылают погибших взрослых пчел или 100-200 экземпляров живых пчел из середины гнезда, сор со дна улья и куски запечатанного расплода размером 3х15см. (желательно трутневого) с крайних рамок.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1D4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Варроатоз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дифференцируют от других видов </w:t>
      </w:r>
      <w:proofErr w:type="spellStart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гамазовых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клещей и насекомых.</w:t>
      </w:r>
    </w:p>
    <w:p w:rsidR="00731D47" w:rsidRPr="00731D47" w:rsidRDefault="00731D47" w:rsidP="00731D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1D4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19400" cy="2447290"/>
            <wp:effectExtent l="0" t="0" r="0" b="0"/>
            <wp:docPr id="3" name="Рисунок 3" descr="http://www.yarvetlab.ru/images/varro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rvetlab.ru/images/varro/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8" cy="24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1D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2841D5">
        <w:rPr>
          <w:noProof/>
          <w:lang w:eastAsia="ru-RU"/>
        </w:rPr>
        <w:drawing>
          <wp:inline distT="0" distB="0" distL="0" distR="0">
            <wp:extent cx="2828925" cy="2427605"/>
            <wp:effectExtent l="0" t="0" r="9525" b="0"/>
            <wp:docPr id="10" name="Рисунок 10" descr="https://promedipchel.ru/wp-content/uploads/2020/03/maxresdefault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medipchel.ru/wp-content/uploads/2020/03/maxresdefault-3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45" cy="24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47" w:rsidRPr="00731D47" w:rsidRDefault="00731D47" w:rsidP="00CC593D">
      <w:pPr>
        <w:shd w:val="clear" w:color="auto" w:fill="FFFFFF"/>
        <w:spacing w:after="135" w:line="240" w:lineRule="auto"/>
        <w:ind w:left="-113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1D4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76575" cy="2771775"/>
            <wp:effectExtent l="0" t="0" r="9525" b="9525"/>
            <wp:docPr id="2" name="Рисунок 2" descr="http://www.yarvetlab.ru/images/varro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arvetlab.ru/images/varro/image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9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</w:t>
      </w:r>
      <w:r w:rsidR="00CC593D">
        <w:rPr>
          <w:noProof/>
          <w:lang w:eastAsia="ru-RU"/>
        </w:rPr>
        <w:drawing>
          <wp:inline distT="0" distB="0" distL="0" distR="0">
            <wp:extent cx="2894330" cy="2767048"/>
            <wp:effectExtent l="0" t="0" r="1270" b="0"/>
            <wp:docPr id="7" name="Рисунок 7" descr="https://horse-school.ru/wp-content/uploads/2/4/7/2479705202836f9ea0edc2d631f66e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orse-school.ru/wp-content/uploads/2/4/7/2479705202836f9ea0edc2d631f66e6b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38" cy="27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47" w:rsidRDefault="00731D47" w:rsidP="00731D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31D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самка клеща </w:t>
      </w:r>
      <w:proofErr w:type="spellStart"/>
      <w:r w:rsidRPr="00731D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Varroa</w:t>
      </w:r>
      <w:proofErr w:type="spellEnd"/>
      <w:r w:rsidRPr="00731D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731D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jacobsoni</w:t>
      </w:r>
      <w:proofErr w:type="spellEnd"/>
      <w:r w:rsidRPr="00731D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(1,6-2,0мм)</w:t>
      </w:r>
    </w:p>
    <w:p w:rsidR="00586028" w:rsidRDefault="00586028" w:rsidP="00586028">
      <w:pPr>
        <w:shd w:val="clear" w:color="auto" w:fill="FFFFFF"/>
        <w:spacing w:after="135" w:line="240" w:lineRule="auto"/>
        <w:ind w:left="-993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38875" cy="3341157"/>
            <wp:effectExtent l="0" t="0" r="0" b="0"/>
            <wp:docPr id="12" name="Рисунок 12" descr="https://bee-master.ru/wp-content/uploads/2/0/c/20c6b29862659a92a312b5f252dbb4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ee-master.ru/wp-content/uploads/2/0/c/20c6b29862659a92a312b5f252dbb4e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50" cy="33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21" w:rsidRPr="00731D47" w:rsidRDefault="00234D21" w:rsidP="00234D21">
      <w:pPr>
        <w:shd w:val="clear" w:color="auto" w:fill="FFFFFF"/>
        <w:spacing w:after="135"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Стадии размножения клеща </w:t>
      </w:r>
      <w:proofErr w:type="spellStart"/>
      <w:r w:rsidRPr="0073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Varroa</w:t>
      </w:r>
      <w:proofErr w:type="spellEnd"/>
      <w:r w:rsidRPr="0073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jacobsoni</w:t>
      </w:r>
      <w:proofErr w:type="spellEnd"/>
    </w:p>
    <w:p w:rsidR="00731D47" w:rsidRPr="00731D47" w:rsidRDefault="00731D47" w:rsidP="007C37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инструкцией о мероприятиях по предупреждению и ликвидации болезней, отравлений и основных вредителей пчел жизнеспособность пчелиных семей прогнозируют по трем степеням поражения: слабая - до двух, средняя - до четырех, сильная - свыше четырех клещей на 100 пчелах и в 100 ячейках трутневого или пчелиного расплода из середины гнезда. Хозяйства имеющие семьи пчел с первыми двумя степенями поражения, считают условно благополучными. На пасеки с третьей степенью поражения семей пчел клещами </w:t>
      </w:r>
      <w:proofErr w:type="spellStart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varroa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накладывают ограничения, которые распространяются на кочевку пчелиных семей, перестановку сотов с расплодом из одной семьи в другую, уменьшение межхозяйственных связей и недопущение слета роев.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Независимо от степени поражения пчелиных семей ежегодно планируют и проводят их обработки. Для обработки пчел при </w:t>
      </w:r>
      <w:proofErr w:type="spellStart"/>
      <w:r w:rsidRPr="00731D4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варроатозе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утвержденные препараты или способы, руководствуясь наставлениями по из применению.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Численность клещей снижают: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путем систематического удаления печатного трутневого расплода.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изъятием печатного расплода из семей в отводки или в семьи инкубаторы и последующей обработкой из одним из рекомендованных средств после выхода всех пчел из ячеек.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применением сетчатых подрамников (</w:t>
      </w:r>
      <w:proofErr w:type="spellStart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клещеуловителей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чтобы исключить появление устойчивости у клещей необходимо каждые 3-4 года менять препараты одной химической группы на другую.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Выбор средств – это решение пчеловода. Существуют физические, химические, зоотехнические и народные способы. Полностью избавить от клеща не может ни один из них. Основные методы направлены на лечение 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пчел внутри гнезда. Опыт пчеловодов, а также результаты исследований показывают, что лучший результат дает совмещение методов. Применение определенного способа зависит еще и от времени обработки. Весной и осенью возможно использование химических препаратов. Летом это нежелательно, потому что они могут попасть в мед. Кроме того, повышенная активность клеща наблюдается именно весной и осенью.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Говорят, легче предупредить, чем лечить. Профилактика </w:t>
      </w:r>
      <w:proofErr w:type="spellStart"/>
      <w:r w:rsidRPr="00731D4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варроатоза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сохранить пчелиные семьи и сократит финансовые и временные траты на борьбу с ним. Основные меры: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Выбор сухих и солнечных участков для летней пасеки и возвышенное расположение ульев над землей (не менее 30 см).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Необходимо принять меры по недопущению заноса на пасеку клеща </w:t>
      </w:r>
      <w:proofErr w:type="spellStart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varroa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Пасеки комплектуют только здоровыми пчелиными семьями из благополучных по заразным болезням </w:t>
      </w:r>
      <w:proofErr w:type="spellStart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пчелохозяйств</w:t>
      </w:r>
      <w:proofErr w:type="spellEnd"/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Завозимых пчел, рои неизвестного происхождения помещают в карантин на 30 ней, после чего исследуют на заразные заболевания.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Ульи, пчеловодный инвентарь, спецодежду, медогонки, тару под мед и другие пасечные принадлежности запрещается передавать с одной пасеки на другую без предварительной дезинфекции.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смена сотов для расплодов не реже 1 раза в два года.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обязательная профилактическая осенняя обработка пчел.</w:t>
      </w:r>
      <w:r w:rsidRPr="00731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соблюдение санитарных норм содержания пасеки.</w:t>
      </w:r>
    </w:p>
    <w:p w:rsidR="00731D47" w:rsidRPr="00731D47" w:rsidRDefault="00731D47" w:rsidP="007C371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F1" w:rsidRDefault="00784CF1"/>
    <w:sectPr w:rsidR="00784CF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CE" w:rsidRDefault="00C606CE" w:rsidP="00234D21">
      <w:pPr>
        <w:spacing w:after="0" w:line="240" w:lineRule="auto"/>
      </w:pPr>
      <w:r>
        <w:separator/>
      </w:r>
    </w:p>
  </w:endnote>
  <w:endnote w:type="continuationSeparator" w:id="0">
    <w:p w:rsidR="00C606CE" w:rsidRDefault="00C606CE" w:rsidP="0023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0578DF">
      <w:tc>
        <w:tcPr>
          <w:tcW w:w="2500" w:type="pct"/>
          <w:shd w:val="clear" w:color="auto" w:fill="5B9BD5" w:themeFill="accent1"/>
          <w:vAlign w:val="center"/>
        </w:tcPr>
        <w:p w:rsidR="000578DF" w:rsidRDefault="000578DF" w:rsidP="000578DF">
          <w:pPr>
            <w:pStyle w:val="a6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ОБУ «Боровичская межрайветлаборатория»</w:t>
          </w:r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F4810425494E4345B4F6764D076F908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578DF" w:rsidRDefault="000578DF">
              <w:pPr>
                <w:pStyle w:val="a6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2023</w:t>
              </w:r>
            </w:p>
          </w:sdtContent>
        </w:sdt>
      </w:tc>
    </w:tr>
  </w:tbl>
  <w:p w:rsidR="00234D21" w:rsidRDefault="00234D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CE" w:rsidRDefault="00C606CE" w:rsidP="00234D21">
      <w:pPr>
        <w:spacing w:after="0" w:line="240" w:lineRule="auto"/>
      </w:pPr>
      <w:r>
        <w:separator/>
      </w:r>
    </w:p>
  </w:footnote>
  <w:footnote w:type="continuationSeparator" w:id="0">
    <w:p w:rsidR="00C606CE" w:rsidRDefault="00C606CE" w:rsidP="0023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00FE"/>
    <w:multiLevelType w:val="multilevel"/>
    <w:tmpl w:val="6FB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47"/>
    <w:rsid w:val="000578DF"/>
    <w:rsid w:val="00234D21"/>
    <w:rsid w:val="002841D5"/>
    <w:rsid w:val="00586028"/>
    <w:rsid w:val="006E03F5"/>
    <w:rsid w:val="00731D47"/>
    <w:rsid w:val="00746313"/>
    <w:rsid w:val="00783E7D"/>
    <w:rsid w:val="00784CF1"/>
    <w:rsid w:val="007C371B"/>
    <w:rsid w:val="00A25AD0"/>
    <w:rsid w:val="00C606CE"/>
    <w:rsid w:val="00CC593D"/>
    <w:rsid w:val="00D7150A"/>
    <w:rsid w:val="00E56DDB"/>
    <w:rsid w:val="00E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C8EB"/>
  <w15:chartTrackingRefBased/>
  <w15:docId w15:val="{085E7F99-1DFC-48DC-BA62-AD3F62E1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D21"/>
  </w:style>
  <w:style w:type="paragraph" w:styleId="a6">
    <w:name w:val="footer"/>
    <w:basedOn w:val="a"/>
    <w:link w:val="a7"/>
    <w:uiPriority w:val="99"/>
    <w:unhideWhenUsed/>
    <w:rsid w:val="0023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810425494E4345B4F6764D076F9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B9CF5-F0EA-4FBD-953A-5DAE08E79F94}"/>
      </w:docPartPr>
      <w:docPartBody>
        <w:p w:rsidR="00000000" w:rsidRDefault="00B2534C" w:rsidP="00B2534C">
          <w:pPr>
            <w:pStyle w:val="F4810425494E4345B4F6764D076F908B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4C"/>
    <w:rsid w:val="00B2534C"/>
    <w:rsid w:val="00E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1049B25E134359AEEA3D4E4D904420">
    <w:name w:val="D91049B25E134359AEEA3D4E4D904420"/>
    <w:rsid w:val="00B2534C"/>
  </w:style>
  <w:style w:type="paragraph" w:customStyle="1" w:styleId="BB743A1A61354D05904B8710A2997C6E">
    <w:name w:val="BB743A1A61354D05904B8710A2997C6E"/>
    <w:rsid w:val="00B2534C"/>
  </w:style>
  <w:style w:type="paragraph" w:customStyle="1" w:styleId="1D906EA63CD943458E3FF431D355FE69">
    <w:name w:val="1D906EA63CD943458E3FF431D355FE69"/>
    <w:rsid w:val="00B2534C"/>
  </w:style>
  <w:style w:type="paragraph" w:customStyle="1" w:styleId="F4810425494E4345B4F6764D076F908B">
    <w:name w:val="F4810425494E4345B4F6764D076F908B"/>
    <w:rsid w:val="00B25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User</cp:lastModifiedBy>
  <cp:revision>1</cp:revision>
  <dcterms:created xsi:type="dcterms:W3CDTF">2023-03-31T08:18:00Z</dcterms:created>
  <dcterms:modified xsi:type="dcterms:W3CDTF">2023-03-31T10:17:00Z</dcterms:modified>
</cp:coreProperties>
</file>